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C2536F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C2536F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C2536F">
        <w:rPr>
          <w:rFonts w:ascii="Times New Roman" w:hAnsi="Times New Roman" w:cs="Times New Roman"/>
          <w:sz w:val="24"/>
          <w:szCs w:val="24"/>
        </w:rPr>
        <w:t xml:space="preserve"> </w:t>
      </w:r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C06F7F" w:rsidTr="00DC4AF9">
        <w:trPr>
          <w:trHeight w:val="2290"/>
        </w:trPr>
        <w:tc>
          <w:tcPr>
            <w:tcW w:w="1115" w:type="dxa"/>
          </w:tcPr>
          <w:p w:rsidR="00F43BA6" w:rsidRPr="00C06F7F" w:rsidRDefault="00466BD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  <w:r w:rsidR="00C06F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.20</w:t>
            </w:r>
          </w:p>
        </w:tc>
        <w:tc>
          <w:tcPr>
            <w:tcW w:w="4947" w:type="dxa"/>
          </w:tcPr>
          <w:p w:rsidR="00F43BA6" w:rsidRDefault="00466BD3" w:rsidP="0035112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3E98">
              <w:rPr>
                <w:rFonts w:ascii="Times New Roman" w:hAnsi="Times New Roman"/>
                <w:b/>
                <w:i/>
                <w:sz w:val="24"/>
                <w:szCs w:val="24"/>
              </w:rPr>
              <w:t>Изменения в картине мира человека в XVI–XVII вв. и повседневная жизнь.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F15F02">
              <w:rPr>
                <w:rFonts w:ascii="Times New Roman" w:hAnsi="Times New Roman"/>
                <w:sz w:val="24"/>
                <w:szCs w:val="24"/>
              </w:rPr>
              <w:t>XVI–XVII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гасырларда кешенең дөн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яга карашында һәм көнкүрештә үзгәрешләр)</w:t>
            </w:r>
            <w:r w:rsidR="00514AD0" w:rsidRPr="007E3E98">
              <w:rPr>
                <w:rFonts w:ascii="Times New Roman" w:hAnsi="Times New Roman"/>
                <w:b/>
                <w:sz w:val="24"/>
                <w:szCs w:val="24"/>
              </w:rPr>
              <w:t>Усиление светского начала в российской культуре</w:t>
            </w:r>
            <w:r w:rsidR="00514AD0" w:rsidRPr="009801A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514AD0" w:rsidRPr="009801A3">
              <w:rPr>
                <w:rFonts w:ascii="Times New Roman" w:hAnsi="Times New Roman"/>
                <w:sz w:val="24"/>
                <w:szCs w:val="24"/>
              </w:rPr>
              <w:t>Симеон</w:t>
            </w:r>
            <w:proofErr w:type="spellEnd"/>
            <w:r w:rsidR="00514AD0" w:rsidRPr="009801A3">
              <w:rPr>
                <w:rFonts w:ascii="Times New Roman" w:hAnsi="Times New Roman"/>
                <w:sz w:val="24"/>
                <w:szCs w:val="24"/>
              </w:rPr>
              <w:t xml:space="preserve"> Полоцкий. Немецкая слобода как проводник европейского культурного влияния. </w:t>
            </w:r>
            <w:r w:rsidR="00514AD0" w:rsidRPr="009801A3">
              <w:rPr>
                <w:rFonts w:ascii="Times New Roman" w:hAnsi="Times New Roman"/>
                <w:i/>
                <w:sz w:val="24"/>
                <w:szCs w:val="24"/>
              </w:rPr>
              <w:t xml:space="preserve">Посадская сатира XVII в. </w:t>
            </w:r>
            <w:r w:rsidR="00514AD0" w:rsidRPr="009801A3">
              <w:rPr>
                <w:rFonts w:ascii="Times New Roman" w:hAnsi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 w:rsidR="00514AD0" w:rsidRPr="009801A3">
              <w:rPr>
                <w:rFonts w:ascii="Times New Roman" w:hAnsi="Times New Roman"/>
                <w:sz w:val="24"/>
                <w:szCs w:val="24"/>
              </w:rPr>
              <w:t>Гизеля</w:t>
            </w:r>
            <w:proofErr w:type="spellEnd"/>
            <w:r w:rsidR="00514AD0" w:rsidRPr="009801A3">
              <w:rPr>
                <w:rFonts w:ascii="Times New Roman" w:hAnsi="Times New Roman"/>
                <w:sz w:val="24"/>
                <w:szCs w:val="24"/>
              </w:rPr>
              <w:t xml:space="preserve"> - первое учебное пособие по истории. </w:t>
            </w:r>
            <w:r w:rsidR="00514AD0" w:rsidRPr="00B6731D">
              <w:rPr>
                <w:rFonts w:ascii="Times New Roman" w:hAnsi="Times New Roman"/>
                <w:sz w:val="24"/>
                <w:szCs w:val="24"/>
              </w:rPr>
              <w:t xml:space="preserve">Изобразительное искусство. Симон Ушаков. Ярославская школа иконописи. </w:t>
            </w:r>
            <w:proofErr w:type="spellStart"/>
            <w:r w:rsidR="00514AD0" w:rsidRPr="00B6731D">
              <w:rPr>
                <w:rFonts w:ascii="Times New Roman" w:hAnsi="Times New Roman"/>
                <w:sz w:val="24"/>
                <w:szCs w:val="24"/>
              </w:rPr>
              <w:t>Парсунная</w:t>
            </w:r>
            <w:proofErr w:type="spellEnd"/>
            <w:r w:rsidR="00514AD0" w:rsidRPr="00B6731D">
              <w:rPr>
                <w:rFonts w:ascii="Times New Roman" w:hAnsi="Times New Roman"/>
                <w:sz w:val="24"/>
                <w:szCs w:val="24"/>
              </w:rPr>
              <w:t xml:space="preserve"> живопись.</w:t>
            </w:r>
            <w:r w:rsidR="00514A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 Россия мәдәниятенең дөн</w:t>
            </w:r>
            <w:r w:rsidR="00514AD0">
              <w:rPr>
                <w:rFonts w:ascii="Times New Roman" w:hAnsi="Times New Roman"/>
                <w:sz w:val="24"/>
                <w:szCs w:val="24"/>
              </w:rPr>
              <w:t>ь</w:t>
            </w:r>
            <w:r w:rsidR="00514AD0">
              <w:rPr>
                <w:rFonts w:ascii="Times New Roman" w:hAnsi="Times New Roman"/>
                <w:sz w:val="24"/>
                <w:szCs w:val="24"/>
                <w:lang w:val="tt-RU"/>
              </w:rPr>
              <w:t>явилашуы)</w:t>
            </w:r>
          </w:p>
          <w:p w:rsidR="00514AD0" w:rsidRPr="00405CB4" w:rsidRDefault="00514AD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C460C" w:rsidRDefault="000C460C" w:rsidP="000C460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02D9" w:rsidRDefault="00514AD0" w:rsidP="003C02D9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</w:t>
            </w:r>
            <w:r w:rsidR="003C02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России в 17 веке</w:t>
            </w:r>
            <w:r w:rsidR="003C02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3C02D9" w:rsidRDefault="003C02D9" w:rsidP="003C02D9">
            <w:pPr>
              <w:pStyle w:val="a6"/>
              <w:rPr>
                <w:lang w:val="tt-RU"/>
              </w:rPr>
            </w:pPr>
          </w:p>
          <w:p w:rsidR="00514AD0" w:rsidRDefault="00514AD0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Европа мәдәниятенең йогынтысы.</w:t>
            </w:r>
          </w:p>
          <w:p w:rsidR="003C02D9" w:rsidRDefault="00514AD0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Мәгариф һәм фәнни белемнәр.</w:t>
            </w:r>
          </w:p>
          <w:p w:rsidR="00514AD0" w:rsidRDefault="00514AD0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Әдәбият.</w:t>
            </w:r>
          </w:p>
          <w:p w:rsidR="00514AD0" w:rsidRDefault="00514AD0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 сәнгате.</w:t>
            </w:r>
          </w:p>
          <w:p w:rsidR="00514AD0" w:rsidRDefault="00514AD0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Театр.</w:t>
            </w:r>
          </w:p>
          <w:p w:rsidR="00514AD0" w:rsidRDefault="00514AD0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халыкларының мәдәни бәйләнешләре.</w:t>
            </w:r>
          </w:p>
          <w:p w:rsidR="003C02D9" w:rsidRPr="003C02D9" w:rsidRDefault="003C02D9" w:rsidP="007B296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05CB4" w:rsidRDefault="00514AD0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П.26</w:t>
            </w:r>
            <w:r w:rsidR="007B296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укырга. Таблица төзергә.</w:t>
            </w:r>
          </w:p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06F7F" w:rsidRDefault="00C06F7F" w:rsidP="00C06F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A45D0" w:rsidRPr="00C06F7F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15AA9" w:rsidRPr="00115AA9" w:rsidTr="00DC4AF9">
        <w:trPr>
          <w:trHeight w:val="2290"/>
        </w:trPr>
        <w:tc>
          <w:tcPr>
            <w:tcW w:w="1115" w:type="dxa"/>
          </w:tcPr>
          <w:p w:rsidR="00115AA9" w:rsidRDefault="00115AA9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15.05.20</w:t>
            </w:r>
          </w:p>
        </w:tc>
        <w:tc>
          <w:tcPr>
            <w:tcW w:w="4947" w:type="dxa"/>
          </w:tcPr>
          <w:p w:rsidR="00115AA9" w:rsidRPr="007E3E98" w:rsidRDefault="00115AA9" w:rsidP="0035112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5AA9">
              <w:rPr>
                <w:rFonts w:ascii="Times New Roman" w:hAnsi="Times New Roman"/>
                <w:b/>
                <w:sz w:val="24"/>
                <w:szCs w:val="24"/>
              </w:rPr>
              <w:t>Народы Волго-Уральского региона в социальных движениях и восстаниях XVII в.</w:t>
            </w:r>
            <w:r w:rsidRPr="00115A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5AA9">
              <w:rPr>
                <w:rFonts w:ascii="Times New Roman" w:hAnsi="Times New Roman"/>
                <w:i/>
                <w:iCs/>
                <w:sz w:val="24"/>
                <w:szCs w:val="24"/>
              </w:rPr>
              <w:t>Волго-Уральские, Сибирские и др. этнические группы татар</w:t>
            </w:r>
            <w:r w:rsidRPr="00115AA9">
              <w:rPr>
                <w:rFonts w:ascii="Times New Roman" w:hAnsi="Times New Roman"/>
                <w:sz w:val="24"/>
                <w:szCs w:val="24"/>
              </w:rPr>
              <w:t>.</w:t>
            </w:r>
            <w:r w:rsidRPr="00115AA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 Идел- Урал регионы халыклары со</w:t>
            </w:r>
            <w:proofErr w:type="spellStart"/>
            <w:r w:rsidRPr="00115AA9">
              <w:rPr>
                <w:rFonts w:ascii="Times New Roman" w:hAnsi="Times New Roman"/>
                <w:sz w:val="24"/>
                <w:szCs w:val="24"/>
              </w:rPr>
              <w:t>циаль</w:t>
            </w:r>
            <w:proofErr w:type="spellEnd"/>
            <w:r w:rsidRPr="00115A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5AA9">
              <w:rPr>
                <w:rFonts w:ascii="Times New Roman" w:hAnsi="Times New Roman"/>
                <w:sz w:val="24"/>
                <w:szCs w:val="24"/>
                <w:lang w:val="tt-RU"/>
              </w:rPr>
              <w:t>хәрәкәтләр һәм восстаниеләрдә)</w:t>
            </w:r>
            <w:r w:rsidRPr="00115A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15AA9">
              <w:rPr>
                <w:rFonts w:ascii="Times New Roman" w:hAnsi="Times New Roman"/>
                <w:b/>
                <w:sz w:val="24"/>
                <w:szCs w:val="24"/>
              </w:rPr>
              <w:t>Культура татар и народов Волго-Уральского региона во второй половине XVI–XVII в.</w:t>
            </w:r>
            <w:r w:rsidRPr="00115A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5AA9">
              <w:rPr>
                <w:rFonts w:ascii="Times New Roman" w:hAnsi="Times New Roman"/>
                <w:i/>
                <w:iCs/>
                <w:sz w:val="24"/>
                <w:szCs w:val="24"/>
              </w:rPr>
              <w:t>Повседневная жизнь населения</w:t>
            </w:r>
            <w:r w:rsidRPr="00115AA9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 xml:space="preserve"> ( Идел </w:t>
            </w:r>
            <w:proofErr w:type="gramStart"/>
            <w:r w:rsidRPr="00115AA9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–У</w:t>
            </w:r>
            <w:proofErr w:type="gramEnd"/>
            <w:r w:rsidRPr="00115AA9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рал регионында татар һәм башка халыкларның мәдәнияте)</w:t>
            </w:r>
          </w:p>
        </w:tc>
        <w:tc>
          <w:tcPr>
            <w:tcW w:w="5670" w:type="dxa"/>
          </w:tcPr>
          <w:p w:rsidR="00115AA9" w:rsidRDefault="00115AA9" w:rsidP="000C460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15AA9" w:rsidRDefault="00115AA9" w:rsidP="00115AA9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Идел-Урал регионы халыкларының этник төркемнәре.</w:t>
            </w:r>
          </w:p>
          <w:p w:rsidR="00115AA9" w:rsidRDefault="00115AA9" w:rsidP="00115AA9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Дини сәясәт.</w:t>
            </w:r>
          </w:p>
          <w:p w:rsidR="00115AA9" w:rsidRPr="00115AA9" w:rsidRDefault="00115AA9" w:rsidP="00115AA9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115AA9">
              <w:rPr>
                <w:rFonts w:ascii="Times New Roman" w:hAnsi="Times New Roman"/>
                <w:sz w:val="24"/>
                <w:szCs w:val="24"/>
                <w:lang w:val="tt-RU"/>
              </w:rPr>
              <w:t>оциаль хәрәкәтләр һәм восстаниеләрдә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катнашу сәбәпләре.</w:t>
            </w:r>
          </w:p>
          <w:p w:rsidR="00115AA9" w:rsidRPr="00115AA9" w:rsidRDefault="00115AA9" w:rsidP="00115AA9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Мәдәни үсеш.</w:t>
            </w:r>
          </w:p>
          <w:p w:rsidR="00115AA9" w:rsidRPr="00115AA9" w:rsidRDefault="00115AA9" w:rsidP="00115AA9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Көндәлек тормыш.</w:t>
            </w:r>
          </w:p>
          <w:p w:rsidR="00115AA9" w:rsidRPr="00115AA9" w:rsidRDefault="00115AA9" w:rsidP="00115A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тарихы дәреслеге.</w:t>
            </w:r>
          </w:p>
        </w:tc>
        <w:tc>
          <w:tcPr>
            <w:tcW w:w="3402" w:type="dxa"/>
          </w:tcPr>
          <w:p w:rsidR="00115AA9" w:rsidRDefault="00115AA9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15AA9" w:rsidRDefault="00115AA9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П.7-8 укырга</w:t>
            </w:r>
          </w:p>
          <w:p w:rsidR="00115AA9" w:rsidRPr="00115AA9" w:rsidRDefault="00115AA9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эшкә әзерләнергә</w:t>
            </w:r>
            <w:bookmarkStart w:id="0" w:name="_GoBack"/>
            <w:bookmarkEnd w:id="0"/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254" w:rsidRDefault="00DA6254" w:rsidP="003836F5">
      <w:pPr>
        <w:spacing w:after="0" w:line="240" w:lineRule="auto"/>
      </w:pPr>
      <w:r>
        <w:separator/>
      </w:r>
    </w:p>
  </w:endnote>
  <w:endnote w:type="continuationSeparator" w:id="0">
    <w:p w:rsidR="00DA6254" w:rsidRDefault="00DA6254" w:rsidP="00383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254" w:rsidRDefault="00DA6254" w:rsidP="003836F5">
      <w:pPr>
        <w:spacing w:after="0" w:line="240" w:lineRule="auto"/>
      </w:pPr>
      <w:r>
        <w:separator/>
      </w:r>
    </w:p>
  </w:footnote>
  <w:footnote w:type="continuationSeparator" w:id="0">
    <w:p w:rsidR="00DA6254" w:rsidRDefault="00DA6254" w:rsidP="00383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5658"/>
    <w:multiLevelType w:val="hybridMultilevel"/>
    <w:tmpl w:val="2B407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6C3F"/>
    <w:multiLevelType w:val="hybridMultilevel"/>
    <w:tmpl w:val="F55C8DFA"/>
    <w:lvl w:ilvl="0" w:tplc="251E35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4B4319"/>
    <w:multiLevelType w:val="hybridMultilevel"/>
    <w:tmpl w:val="FA9030EC"/>
    <w:lvl w:ilvl="0" w:tplc="850A4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322B33"/>
    <w:multiLevelType w:val="hybridMultilevel"/>
    <w:tmpl w:val="FC0A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E2058"/>
    <w:multiLevelType w:val="hybridMultilevel"/>
    <w:tmpl w:val="BA9E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01D0C"/>
    <w:multiLevelType w:val="hybridMultilevel"/>
    <w:tmpl w:val="F71A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331D7"/>
    <w:multiLevelType w:val="hybridMultilevel"/>
    <w:tmpl w:val="C324DCC0"/>
    <w:lvl w:ilvl="0" w:tplc="3A78892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3D40810"/>
    <w:multiLevelType w:val="hybridMultilevel"/>
    <w:tmpl w:val="8B54B60A"/>
    <w:lvl w:ilvl="0" w:tplc="2CE26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880BA2"/>
    <w:multiLevelType w:val="hybridMultilevel"/>
    <w:tmpl w:val="22DCB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5F37C9"/>
    <w:multiLevelType w:val="hybridMultilevel"/>
    <w:tmpl w:val="27EE5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01857"/>
    <w:multiLevelType w:val="hybridMultilevel"/>
    <w:tmpl w:val="89A4F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9E7013"/>
    <w:multiLevelType w:val="hybridMultilevel"/>
    <w:tmpl w:val="0F3028F6"/>
    <w:lvl w:ilvl="0" w:tplc="743218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E1A60"/>
    <w:multiLevelType w:val="hybridMultilevel"/>
    <w:tmpl w:val="7C9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4"/>
  </w:num>
  <w:num w:numId="5">
    <w:abstractNumId w:val="11"/>
  </w:num>
  <w:num w:numId="6">
    <w:abstractNumId w:val="7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  <w:num w:numId="11">
    <w:abstractNumId w:val="10"/>
  </w:num>
  <w:num w:numId="12">
    <w:abstractNumId w:val="5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0E4B"/>
    <w:rsid w:val="000C460C"/>
    <w:rsid w:val="00115AA9"/>
    <w:rsid w:val="00234398"/>
    <w:rsid w:val="00287575"/>
    <w:rsid w:val="00296A67"/>
    <w:rsid w:val="002E12A7"/>
    <w:rsid w:val="00380BA4"/>
    <w:rsid w:val="003836F5"/>
    <w:rsid w:val="003C02D9"/>
    <w:rsid w:val="00405CB4"/>
    <w:rsid w:val="00466BD3"/>
    <w:rsid w:val="00495E2B"/>
    <w:rsid w:val="004A34B6"/>
    <w:rsid w:val="00514AD0"/>
    <w:rsid w:val="0052260B"/>
    <w:rsid w:val="00641158"/>
    <w:rsid w:val="006600A3"/>
    <w:rsid w:val="006E1005"/>
    <w:rsid w:val="006E35F2"/>
    <w:rsid w:val="007B2962"/>
    <w:rsid w:val="00823B8E"/>
    <w:rsid w:val="008A56B3"/>
    <w:rsid w:val="008A5725"/>
    <w:rsid w:val="009E7D7E"/>
    <w:rsid w:val="00AA45D0"/>
    <w:rsid w:val="00AB483E"/>
    <w:rsid w:val="00B4039A"/>
    <w:rsid w:val="00B57E0B"/>
    <w:rsid w:val="00BF54EA"/>
    <w:rsid w:val="00C06F7F"/>
    <w:rsid w:val="00C2536F"/>
    <w:rsid w:val="00C50261"/>
    <w:rsid w:val="00C76235"/>
    <w:rsid w:val="00DA6254"/>
    <w:rsid w:val="00DC4AF9"/>
    <w:rsid w:val="00F43BA6"/>
    <w:rsid w:val="00F8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836F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836F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836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836F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836F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83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far.7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D91E7-2147-410F-ACD2-B2AA4DBF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18</cp:revision>
  <dcterms:created xsi:type="dcterms:W3CDTF">2020-03-26T03:55:00Z</dcterms:created>
  <dcterms:modified xsi:type="dcterms:W3CDTF">2020-05-09T19:19:00Z</dcterms:modified>
</cp:coreProperties>
</file>